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A39" w:rsidRDefault="00605A02" w:rsidP="00E7115F">
      <w:pPr>
        <w:spacing w:after="0" w:line="240" w:lineRule="auto"/>
        <w:rPr>
          <w:rFonts w:ascii="Arial" w:hAnsi="Arial" w:cs="Arial"/>
        </w:rPr>
      </w:pPr>
      <w:r>
        <w:rPr>
          <w:rFonts w:ascii="Arial" w:hAnsi="Arial" w:cs="Arial"/>
        </w:rPr>
        <w:t>Muster</w:t>
      </w:r>
    </w:p>
    <w:p w:rsidR="00605A02" w:rsidRPr="00553A32" w:rsidRDefault="00605A02" w:rsidP="00553A32">
      <w:pPr>
        <w:shd w:val="clear" w:color="auto" w:fill="DDD9C3" w:themeFill="background2" w:themeFillShade="E6"/>
        <w:spacing w:after="0" w:line="240" w:lineRule="auto"/>
        <w:jc w:val="center"/>
        <w:rPr>
          <w:rFonts w:ascii="Arial" w:hAnsi="Arial" w:cs="Arial"/>
          <w:b/>
        </w:rPr>
      </w:pPr>
    </w:p>
    <w:p w:rsidR="00605A02" w:rsidRPr="00553A32" w:rsidRDefault="00605A02" w:rsidP="00553A32">
      <w:pPr>
        <w:shd w:val="clear" w:color="auto" w:fill="DDD9C3" w:themeFill="background2" w:themeFillShade="E6"/>
        <w:spacing w:after="0" w:line="240" w:lineRule="auto"/>
        <w:jc w:val="center"/>
        <w:rPr>
          <w:rFonts w:ascii="Arial" w:hAnsi="Arial" w:cs="Arial"/>
          <w:b/>
        </w:rPr>
      </w:pPr>
      <w:r w:rsidRPr="00553A32">
        <w:rPr>
          <w:rFonts w:ascii="Arial" w:hAnsi="Arial" w:cs="Arial"/>
          <w:b/>
        </w:rPr>
        <w:t>Verpflichtung zur Wahrung des Datengeheimnisse</w:t>
      </w:r>
      <w:r w:rsidR="00553A32">
        <w:rPr>
          <w:rFonts w:ascii="Arial" w:hAnsi="Arial" w:cs="Arial"/>
          <w:b/>
        </w:rPr>
        <w:t>s</w:t>
      </w:r>
      <w:r w:rsidRPr="00553A32">
        <w:rPr>
          <w:rFonts w:ascii="Arial" w:hAnsi="Arial" w:cs="Arial"/>
          <w:b/>
        </w:rPr>
        <w:t xml:space="preserve"> und Verschwiegenheitsverpflichtung</w:t>
      </w:r>
    </w:p>
    <w:p w:rsidR="00605A02" w:rsidRPr="00553A32" w:rsidRDefault="00605A02" w:rsidP="00553A32">
      <w:pPr>
        <w:shd w:val="clear" w:color="auto" w:fill="DDD9C3" w:themeFill="background2" w:themeFillShade="E6"/>
        <w:spacing w:after="0" w:line="240" w:lineRule="auto"/>
        <w:jc w:val="center"/>
        <w:rPr>
          <w:rFonts w:ascii="Arial" w:hAnsi="Arial" w:cs="Arial"/>
          <w:b/>
        </w:rPr>
      </w:pPr>
    </w:p>
    <w:p w:rsidR="00605A02" w:rsidRDefault="00605A02" w:rsidP="00E7115F">
      <w:pPr>
        <w:spacing w:after="0" w:line="240" w:lineRule="auto"/>
        <w:rPr>
          <w:rFonts w:ascii="Arial" w:hAnsi="Arial" w:cs="Arial"/>
        </w:rPr>
      </w:pPr>
    </w:p>
    <w:p w:rsidR="00553A32" w:rsidRDefault="00553A32" w:rsidP="00E7115F">
      <w:pPr>
        <w:spacing w:after="0" w:line="240" w:lineRule="auto"/>
        <w:rPr>
          <w:rFonts w:ascii="Arial" w:hAnsi="Arial" w:cs="Arial"/>
        </w:rPr>
      </w:pPr>
    </w:p>
    <w:p w:rsidR="00605A02" w:rsidRDefault="00605A02" w:rsidP="00553A32">
      <w:pPr>
        <w:pStyle w:val="Listenabsatz"/>
        <w:numPr>
          <w:ilvl w:val="0"/>
          <w:numId w:val="1"/>
        </w:numPr>
        <w:spacing w:after="0" w:line="240" w:lineRule="auto"/>
        <w:ind w:left="567" w:hanging="567"/>
        <w:jc w:val="both"/>
        <w:rPr>
          <w:rFonts w:ascii="Arial" w:hAnsi="Arial" w:cs="Arial"/>
        </w:rPr>
      </w:pPr>
      <w:r>
        <w:rPr>
          <w:rFonts w:ascii="Arial" w:hAnsi="Arial" w:cs="Arial"/>
        </w:rPr>
        <w:t>D</w:t>
      </w:r>
      <w:r w:rsidR="00553A32">
        <w:rPr>
          <w:rFonts w:ascii="Arial" w:hAnsi="Arial" w:cs="Arial"/>
        </w:rPr>
        <w:t>er</w:t>
      </w:r>
      <w:r>
        <w:rPr>
          <w:rFonts w:ascii="Arial" w:hAnsi="Arial" w:cs="Arial"/>
        </w:rPr>
        <w:t xml:space="preserve"> </w:t>
      </w:r>
      <w:r w:rsidR="00553A32">
        <w:rPr>
          <w:rFonts w:ascii="Arial" w:hAnsi="Arial" w:cs="Arial"/>
        </w:rPr>
        <w:t xml:space="preserve">u.a. </w:t>
      </w:r>
      <w:r>
        <w:rPr>
          <w:rFonts w:ascii="Arial" w:hAnsi="Arial" w:cs="Arial"/>
        </w:rPr>
        <w:t xml:space="preserve">Vertragspartner ist am </w:t>
      </w:r>
      <w:r w:rsidR="00553A32">
        <w:rPr>
          <w:rFonts w:ascii="Arial" w:hAnsi="Arial" w:cs="Arial"/>
        </w:rPr>
        <w:t>………</w:t>
      </w:r>
      <w:proofErr w:type="gramStart"/>
      <w:r w:rsidR="00553A32">
        <w:rPr>
          <w:rFonts w:ascii="Arial" w:hAnsi="Arial" w:cs="Arial"/>
        </w:rPr>
        <w:t>…….</w:t>
      </w:r>
      <w:proofErr w:type="gramEnd"/>
      <w:r w:rsidR="00553A32">
        <w:rPr>
          <w:rFonts w:ascii="Arial" w:hAnsi="Arial" w:cs="Arial"/>
        </w:rPr>
        <w:t>.</w:t>
      </w:r>
      <w:r>
        <w:rPr>
          <w:rFonts w:ascii="Arial" w:hAnsi="Arial" w:cs="Arial"/>
        </w:rPr>
        <w:t>… in der Praxis tätig. Dabei ist es nicht ausgeschlossen, dass er Kenntnis von Gesundheitsdaten und personenbezogenen Daten, wie auch Betriebs- oder Geschäftsgeheimnissen erlangt, für die die Praxis den Datenschutz zu gewährleisten hat.</w:t>
      </w:r>
    </w:p>
    <w:p w:rsidR="00605A02" w:rsidRDefault="00605A02" w:rsidP="00553A32">
      <w:pPr>
        <w:spacing w:after="0" w:line="240" w:lineRule="auto"/>
        <w:jc w:val="both"/>
        <w:rPr>
          <w:rFonts w:ascii="Arial" w:hAnsi="Arial" w:cs="Arial"/>
        </w:rPr>
      </w:pPr>
    </w:p>
    <w:p w:rsidR="00605A02" w:rsidRDefault="00605A02" w:rsidP="00553A32">
      <w:pPr>
        <w:spacing w:after="0" w:line="240" w:lineRule="auto"/>
        <w:ind w:left="567"/>
        <w:jc w:val="both"/>
        <w:rPr>
          <w:rFonts w:ascii="Arial" w:hAnsi="Arial" w:cs="Arial"/>
        </w:rPr>
      </w:pPr>
      <w:r>
        <w:rPr>
          <w:rFonts w:ascii="Arial" w:hAnsi="Arial" w:cs="Arial"/>
        </w:rPr>
        <w:t>Vor diesem Hintergrund wird der Vertragspartner verpflichtet, über im Zusammenhang mit dem Vertragsverhältnis ggf. zugänglich gewordene Daten und Informationen absolutes Stillschweigen zu bewahren und diese weder ganz, noch teilweise an Dritte weiterzugeben. Er sichert zu, dass alle bei ihm beschäftigten Mitarbeiter nachweisbar und umfassend auf den Datenschutz und eine daraus resultierende Verschwiegenheitspflicht arbeitsrechtlich verpflichtet sind. Insofern wird zugesichert, dass jede ihm unterstellte Person, die Zugang zu personenbezogenen Daten oder Gesundheitsdaten haben kann, diese Daten nur entsprechend der Weisung der Praxis verarbeiten d</w:t>
      </w:r>
      <w:r w:rsidR="00212087">
        <w:rPr>
          <w:rFonts w:ascii="Arial" w:hAnsi="Arial" w:cs="Arial"/>
        </w:rPr>
        <w:t>a</w:t>
      </w:r>
      <w:r>
        <w:rPr>
          <w:rFonts w:ascii="Arial" w:hAnsi="Arial" w:cs="Arial"/>
        </w:rPr>
        <w:t>rf, unter Berücksichtigung der im zugrundeliegenden Vertrag gemäß Satz 1 eingeräumten Befugnisse.</w:t>
      </w:r>
    </w:p>
    <w:p w:rsidR="00605A02" w:rsidRDefault="00605A02" w:rsidP="00553A32">
      <w:pPr>
        <w:spacing w:after="0" w:line="240" w:lineRule="auto"/>
        <w:jc w:val="both"/>
        <w:rPr>
          <w:rFonts w:ascii="Arial" w:hAnsi="Arial" w:cs="Arial"/>
        </w:rPr>
      </w:pPr>
    </w:p>
    <w:p w:rsidR="00605A02" w:rsidRDefault="00605A02" w:rsidP="00553A32">
      <w:pPr>
        <w:pStyle w:val="Listenabsatz"/>
        <w:numPr>
          <w:ilvl w:val="0"/>
          <w:numId w:val="1"/>
        </w:numPr>
        <w:spacing w:after="0" w:line="240" w:lineRule="auto"/>
        <w:ind w:left="567" w:hanging="567"/>
        <w:jc w:val="both"/>
        <w:rPr>
          <w:rFonts w:ascii="Arial" w:hAnsi="Arial" w:cs="Arial"/>
        </w:rPr>
      </w:pPr>
      <w:r>
        <w:rPr>
          <w:rFonts w:ascii="Arial" w:hAnsi="Arial" w:cs="Arial"/>
        </w:rPr>
        <w:t>Die Verschwiegenheitserklärung nach Absatz 1 bezieht sich insbesondere auch auf:</w:t>
      </w:r>
    </w:p>
    <w:p w:rsidR="00605A02" w:rsidRDefault="00605A02" w:rsidP="00553A32">
      <w:pPr>
        <w:spacing w:after="0" w:line="240" w:lineRule="auto"/>
        <w:jc w:val="both"/>
        <w:rPr>
          <w:rFonts w:ascii="Arial" w:hAnsi="Arial" w:cs="Arial"/>
        </w:rPr>
      </w:pPr>
    </w:p>
    <w:p w:rsidR="00605A02" w:rsidRDefault="00212087" w:rsidP="00553A32">
      <w:pPr>
        <w:pStyle w:val="Listenabsatz"/>
        <w:numPr>
          <w:ilvl w:val="0"/>
          <w:numId w:val="2"/>
        </w:numPr>
        <w:spacing w:after="0" w:line="240" w:lineRule="auto"/>
        <w:ind w:left="851" w:hanging="284"/>
        <w:jc w:val="both"/>
        <w:rPr>
          <w:rFonts w:ascii="Arial" w:hAnsi="Arial" w:cs="Arial"/>
        </w:rPr>
      </w:pPr>
      <w:r>
        <w:rPr>
          <w:rFonts w:ascii="Arial" w:hAnsi="Arial" w:cs="Arial"/>
        </w:rPr>
        <w:t>p</w:t>
      </w:r>
      <w:r w:rsidR="00605A02">
        <w:rPr>
          <w:rFonts w:ascii="Arial" w:hAnsi="Arial" w:cs="Arial"/>
        </w:rPr>
        <w:t>ersönliche oder betriebliche Daten der Praxis sowie deren Mitarbeiter</w:t>
      </w:r>
    </w:p>
    <w:p w:rsidR="00605A02" w:rsidRDefault="00212087" w:rsidP="00553A32">
      <w:pPr>
        <w:pStyle w:val="Listenabsatz"/>
        <w:numPr>
          <w:ilvl w:val="0"/>
          <w:numId w:val="2"/>
        </w:numPr>
        <w:spacing w:after="0" w:line="240" w:lineRule="auto"/>
        <w:ind w:left="851" w:hanging="284"/>
        <w:jc w:val="both"/>
        <w:rPr>
          <w:rFonts w:ascii="Arial" w:hAnsi="Arial" w:cs="Arial"/>
        </w:rPr>
      </w:pPr>
      <w:r>
        <w:rPr>
          <w:rFonts w:ascii="Arial" w:hAnsi="Arial" w:cs="Arial"/>
        </w:rPr>
        <w:t>d</w:t>
      </w:r>
      <w:r w:rsidR="00605A02">
        <w:rPr>
          <w:rFonts w:ascii="Arial" w:hAnsi="Arial" w:cs="Arial"/>
        </w:rPr>
        <w:t>ie Tatsache, dass über eine Person oder Dritte Daten in der Praxis vorliegen</w:t>
      </w:r>
    </w:p>
    <w:p w:rsidR="00605A02" w:rsidRDefault="00212087" w:rsidP="00553A32">
      <w:pPr>
        <w:pStyle w:val="Listenabsatz"/>
        <w:numPr>
          <w:ilvl w:val="0"/>
          <w:numId w:val="2"/>
        </w:numPr>
        <w:spacing w:after="0" w:line="240" w:lineRule="auto"/>
        <w:ind w:left="851" w:hanging="284"/>
        <w:jc w:val="both"/>
        <w:rPr>
          <w:rFonts w:ascii="Arial" w:hAnsi="Arial" w:cs="Arial"/>
        </w:rPr>
      </w:pPr>
      <w:r>
        <w:rPr>
          <w:rFonts w:ascii="Arial" w:hAnsi="Arial" w:cs="Arial"/>
        </w:rPr>
        <w:t>a</w:t>
      </w:r>
      <w:r w:rsidR="00605A02">
        <w:rPr>
          <w:rFonts w:ascii="Arial" w:hAnsi="Arial" w:cs="Arial"/>
        </w:rPr>
        <w:t>lle persönlichen und sachlichen Verhältnisse, welche die Identifizierung von Personen oder Dritte in ihrer Beziehung zur Praxis möglich machen</w:t>
      </w:r>
    </w:p>
    <w:p w:rsidR="00605A02" w:rsidRDefault="00605A02" w:rsidP="00553A32">
      <w:pPr>
        <w:spacing w:after="0" w:line="240" w:lineRule="auto"/>
        <w:jc w:val="both"/>
        <w:rPr>
          <w:rFonts w:ascii="Arial" w:hAnsi="Arial" w:cs="Arial"/>
        </w:rPr>
      </w:pPr>
    </w:p>
    <w:p w:rsidR="00605A02" w:rsidRDefault="00605A02" w:rsidP="00553A32">
      <w:pPr>
        <w:pStyle w:val="Listenabsatz"/>
        <w:numPr>
          <w:ilvl w:val="0"/>
          <w:numId w:val="1"/>
        </w:numPr>
        <w:spacing w:after="0" w:line="240" w:lineRule="auto"/>
        <w:ind w:left="567" w:hanging="567"/>
        <w:jc w:val="both"/>
        <w:rPr>
          <w:rFonts w:ascii="Arial" w:hAnsi="Arial" w:cs="Arial"/>
        </w:rPr>
      </w:pPr>
      <w:r>
        <w:rPr>
          <w:rFonts w:ascii="Arial" w:hAnsi="Arial" w:cs="Arial"/>
        </w:rPr>
        <w:t>Der Vertragspartner darf geschützte Daten außerhalb der Zweckbindung des zugrundeliegenden Vertrages nicht unberechtigt verarbeiten, d.h.:</w:t>
      </w:r>
    </w:p>
    <w:p w:rsidR="00605A02" w:rsidRDefault="00605A02" w:rsidP="00553A32">
      <w:pPr>
        <w:spacing w:after="0" w:line="240" w:lineRule="auto"/>
        <w:ind w:left="851" w:hanging="284"/>
        <w:jc w:val="both"/>
        <w:rPr>
          <w:rFonts w:ascii="Arial" w:hAnsi="Arial" w:cs="Arial"/>
        </w:rPr>
      </w:pPr>
    </w:p>
    <w:p w:rsidR="00605A02" w:rsidRDefault="00212087" w:rsidP="00553A32">
      <w:pPr>
        <w:pStyle w:val="Listenabsatz"/>
        <w:numPr>
          <w:ilvl w:val="0"/>
          <w:numId w:val="3"/>
        </w:numPr>
        <w:spacing w:after="0" w:line="240" w:lineRule="auto"/>
        <w:ind w:left="851" w:hanging="284"/>
        <w:jc w:val="both"/>
        <w:rPr>
          <w:rFonts w:ascii="Arial" w:hAnsi="Arial" w:cs="Arial"/>
        </w:rPr>
      </w:pPr>
      <w:r>
        <w:rPr>
          <w:rFonts w:ascii="Arial" w:hAnsi="Arial" w:cs="Arial"/>
        </w:rPr>
        <w:t>w</w:t>
      </w:r>
      <w:r w:rsidR="00605A02">
        <w:rPr>
          <w:rFonts w:ascii="Arial" w:hAnsi="Arial" w:cs="Arial"/>
        </w:rPr>
        <w:t>eder erheben, noch nutzen,</w:t>
      </w:r>
    </w:p>
    <w:p w:rsidR="00605A02" w:rsidRDefault="00212087" w:rsidP="00553A32">
      <w:pPr>
        <w:pStyle w:val="Listenabsatz"/>
        <w:numPr>
          <w:ilvl w:val="0"/>
          <w:numId w:val="3"/>
        </w:numPr>
        <w:spacing w:after="0" w:line="240" w:lineRule="auto"/>
        <w:ind w:left="851" w:hanging="284"/>
        <w:jc w:val="both"/>
        <w:rPr>
          <w:rFonts w:ascii="Arial" w:hAnsi="Arial" w:cs="Arial"/>
        </w:rPr>
      </w:pPr>
      <w:r>
        <w:rPr>
          <w:rFonts w:ascii="Arial" w:hAnsi="Arial" w:cs="Arial"/>
        </w:rPr>
        <w:t>d</w:t>
      </w:r>
      <w:r w:rsidR="00605A02">
        <w:rPr>
          <w:rFonts w:ascii="Arial" w:hAnsi="Arial" w:cs="Arial"/>
        </w:rPr>
        <w:t>urch Dritte mittels automatisierten Verfahrens bereithalten bzw. abrufen,</w:t>
      </w:r>
    </w:p>
    <w:p w:rsidR="00605A02" w:rsidRDefault="00212087" w:rsidP="00553A32">
      <w:pPr>
        <w:pStyle w:val="Listenabsatz"/>
        <w:numPr>
          <w:ilvl w:val="0"/>
          <w:numId w:val="3"/>
        </w:numPr>
        <w:spacing w:after="0" w:line="240" w:lineRule="auto"/>
        <w:ind w:left="851" w:hanging="284"/>
        <w:jc w:val="both"/>
        <w:rPr>
          <w:rFonts w:ascii="Arial" w:hAnsi="Arial" w:cs="Arial"/>
        </w:rPr>
      </w:pPr>
      <w:r>
        <w:rPr>
          <w:rFonts w:ascii="Arial" w:hAnsi="Arial" w:cs="Arial"/>
        </w:rPr>
        <w:t>f</w:t>
      </w:r>
      <w:r w:rsidR="00605A02">
        <w:rPr>
          <w:rFonts w:ascii="Arial" w:hAnsi="Arial" w:cs="Arial"/>
        </w:rPr>
        <w:t xml:space="preserve">ür sich oder einem anderen </w:t>
      </w:r>
      <w:r w:rsidR="00553A32">
        <w:rPr>
          <w:rFonts w:ascii="Arial" w:hAnsi="Arial" w:cs="Arial"/>
        </w:rPr>
        <w:t>aus Dateien verschaffen</w:t>
      </w:r>
      <w:r>
        <w:rPr>
          <w:rFonts w:ascii="Arial" w:hAnsi="Arial" w:cs="Arial"/>
        </w:rPr>
        <w:t>.</w:t>
      </w:r>
    </w:p>
    <w:p w:rsidR="00553A32" w:rsidRDefault="00553A32" w:rsidP="00553A32">
      <w:pPr>
        <w:spacing w:after="0" w:line="240" w:lineRule="auto"/>
        <w:jc w:val="both"/>
        <w:rPr>
          <w:rFonts w:ascii="Arial" w:hAnsi="Arial" w:cs="Arial"/>
        </w:rPr>
      </w:pPr>
    </w:p>
    <w:p w:rsidR="00553A32" w:rsidRDefault="00553A32" w:rsidP="00553A32">
      <w:pPr>
        <w:pStyle w:val="Listenabsatz"/>
        <w:numPr>
          <w:ilvl w:val="0"/>
          <w:numId w:val="1"/>
        </w:numPr>
        <w:spacing w:after="0" w:line="240" w:lineRule="auto"/>
        <w:ind w:left="567" w:hanging="567"/>
        <w:jc w:val="both"/>
        <w:rPr>
          <w:rFonts w:ascii="Arial" w:hAnsi="Arial" w:cs="Arial"/>
        </w:rPr>
      </w:pPr>
      <w:r>
        <w:rPr>
          <w:rFonts w:ascii="Arial" w:hAnsi="Arial" w:cs="Arial"/>
        </w:rPr>
        <w:t xml:space="preserve">Die Verpflichtung </w:t>
      </w:r>
      <w:r w:rsidR="00212087">
        <w:rPr>
          <w:rFonts w:ascii="Arial" w:hAnsi="Arial" w:cs="Arial"/>
        </w:rPr>
        <w:t xml:space="preserve">des Vertragspartners </w:t>
      </w:r>
      <w:r>
        <w:rPr>
          <w:rFonts w:ascii="Arial" w:hAnsi="Arial" w:cs="Arial"/>
        </w:rPr>
        <w:t>gilt auch über das Ende des Vertragsverhältnisses hinaus</w:t>
      </w:r>
      <w:r w:rsidR="00212087">
        <w:rPr>
          <w:rFonts w:ascii="Arial" w:hAnsi="Arial" w:cs="Arial"/>
        </w:rPr>
        <w:t>.</w:t>
      </w:r>
    </w:p>
    <w:p w:rsidR="00553A32" w:rsidRDefault="00553A32" w:rsidP="00553A32">
      <w:pPr>
        <w:spacing w:after="0" w:line="240" w:lineRule="auto"/>
        <w:ind w:left="567" w:hanging="567"/>
        <w:jc w:val="both"/>
        <w:rPr>
          <w:rFonts w:ascii="Arial" w:hAnsi="Arial" w:cs="Arial"/>
        </w:rPr>
      </w:pPr>
    </w:p>
    <w:p w:rsidR="00553A32" w:rsidRDefault="00553A32" w:rsidP="00553A32">
      <w:pPr>
        <w:spacing w:after="0" w:line="240" w:lineRule="auto"/>
        <w:ind w:left="567" w:hanging="567"/>
        <w:jc w:val="both"/>
        <w:rPr>
          <w:rFonts w:ascii="Arial" w:hAnsi="Arial" w:cs="Arial"/>
        </w:rPr>
      </w:pPr>
    </w:p>
    <w:p w:rsidR="00212087" w:rsidRDefault="00212087" w:rsidP="00212087">
      <w:pPr>
        <w:pBdr>
          <w:top w:val="single" w:sz="4" w:space="1" w:color="auto"/>
          <w:left w:val="single" w:sz="4" w:space="4" w:color="auto"/>
          <w:bottom w:val="single" w:sz="4" w:space="1" w:color="auto"/>
          <w:right w:val="single" w:sz="4" w:space="4" w:color="auto"/>
        </w:pBdr>
        <w:spacing w:after="0" w:line="240" w:lineRule="auto"/>
        <w:ind w:left="567"/>
        <w:jc w:val="both"/>
        <w:rPr>
          <w:rFonts w:ascii="Arial" w:hAnsi="Arial" w:cs="Arial"/>
        </w:rPr>
      </w:pPr>
      <w:r w:rsidRPr="00212087">
        <w:rPr>
          <w:rFonts w:ascii="Arial" w:hAnsi="Arial" w:cs="Arial"/>
          <w:b/>
          <w:i/>
        </w:rPr>
        <w:t>(optional)</w:t>
      </w:r>
    </w:p>
    <w:p w:rsidR="00212087" w:rsidRDefault="00212087" w:rsidP="00212087">
      <w:pPr>
        <w:pBdr>
          <w:top w:val="single" w:sz="4" w:space="1" w:color="auto"/>
          <w:left w:val="single" w:sz="4" w:space="4" w:color="auto"/>
          <w:bottom w:val="single" w:sz="4" w:space="1" w:color="auto"/>
          <w:right w:val="single" w:sz="4" w:space="4" w:color="auto"/>
        </w:pBdr>
        <w:spacing w:after="0" w:line="240" w:lineRule="auto"/>
        <w:ind w:left="567"/>
        <w:jc w:val="both"/>
        <w:rPr>
          <w:rFonts w:ascii="Arial" w:hAnsi="Arial" w:cs="Arial"/>
        </w:rPr>
      </w:pPr>
    </w:p>
    <w:p w:rsidR="00553A32" w:rsidRDefault="00553A32" w:rsidP="00212087">
      <w:pPr>
        <w:pBdr>
          <w:top w:val="single" w:sz="4" w:space="1" w:color="auto"/>
          <w:left w:val="single" w:sz="4" w:space="4" w:color="auto"/>
          <w:bottom w:val="single" w:sz="4" w:space="1" w:color="auto"/>
          <w:right w:val="single" w:sz="4" w:space="4" w:color="auto"/>
        </w:pBdr>
        <w:spacing w:after="0" w:line="240" w:lineRule="auto"/>
        <w:ind w:left="567"/>
        <w:jc w:val="both"/>
        <w:rPr>
          <w:rFonts w:ascii="Arial" w:hAnsi="Arial" w:cs="Arial"/>
        </w:rPr>
      </w:pPr>
      <w:r>
        <w:rPr>
          <w:rFonts w:ascii="Arial" w:hAnsi="Arial" w:cs="Arial"/>
        </w:rPr>
        <w:t>Bei einer festgestellten schuldhaften Nichteinhaltung der vertraglichen Verschwiegenheit verpflichtet sich der Vertragspartner zur Zahlung einer in das billige Ermessen der Praxis gestellte</w:t>
      </w:r>
      <w:r w:rsidR="00212087">
        <w:rPr>
          <w:rFonts w:ascii="Arial" w:hAnsi="Arial" w:cs="Arial"/>
        </w:rPr>
        <w:t>n</w:t>
      </w:r>
      <w:r>
        <w:rPr>
          <w:rFonts w:ascii="Arial" w:hAnsi="Arial" w:cs="Arial"/>
        </w:rPr>
        <w:t xml:space="preserve"> angemessene</w:t>
      </w:r>
      <w:r w:rsidR="00212087">
        <w:rPr>
          <w:rFonts w:ascii="Arial" w:hAnsi="Arial" w:cs="Arial"/>
        </w:rPr>
        <w:t>n</w:t>
      </w:r>
      <w:r>
        <w:rPr>
          <w:rFonts w:ascii="Arial" w:hAnsi="Arial" w:cs="Arial"/>
        </w:rPr>
        <w:t xml:space="preserve"> Vertragsstrafe maximal bis zur Höhe des Vertragswertes. Schadensersatzansprüche bleiben unbenommen. Eine Anrechnung der Vertragsstrafe erfolgt nicht</w:t>
      </w:r>
      <w:r w:rsidR="00212087">
        <w:rPr>
          <w:rFonts w:ascii="Arial" w:hAnsi="Arial" w:cs="Arial"/>
        </w:rPr>
        <w:t>.</w:t>
      </w:r>
      <w:r>
        <w:rPr>
          <w:rFonts w:ascii="Arial" w:hAnsi="Arial" w:cs="Arial"/>
        </w:rPr>
        <w:t xml:space="preserve"> </w:t>
      </w:r>
    </w:p>
    <w:p w:rsidR="00553A32" w:rsidRDefault="00553A32" w:rsidP="00553A32">
      <w:pPr>
        <w:spacing w:after="0" w:line="240" w:lineRule="auto"/>
        <w:rPr>
          <w:rFonts w:ascii="Arial" w:hAnsi="Arial" w:cs="Arial"/>
        </w:rPr>
      </w:pPr>
    </w:p>
    <w:p w:rsidR="00212087" w:rsidRDefault="00212087" w:rsidP="00553A32">
      <w:pPr>
        <w:spacing w:after="0" w:line="240" w:lineRule="auto"/>
        <w:rPr>
          <w:rFonts w:ascii="Arial" w:hAnsi="Arial" w:cs="Arial"/>
        </w:rPr>
      </w:pPr>
      <w:bookmarkStart w:id="0" w:name="_GoBack"/>
      <w:bookmarkEnd w:id="0"/>
    </w:p>
    <w:p w:rsidR="00553A32" w:rsidRDefault="00553A32" w:rsidP="00553A32">
      <w:pPr>
        <w:spacing w:after="0" w:line="240" w:lineRule="auto"/>
        <w:rPr>
          <w:rFonts w:ascii="Arial" w:hAnsi="Arial" w:cs="Arial"/>
        </w:rPr>
      </w:pPr>
      <w:r>
        <w:rPr>
          <w:rFonts w:ascii="Arial" w:hAnsi="Arial" w:cs="Arial"/>
        </w:rPr>
        <w:t>Ort, Datum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Ort, Datum</w:t>
      </w:r>
    </w:p>
    <w:p w:rsidR="00553A32" w:rsidRDefault="00553A32" w:rsidP="00553A32">
      <w:pPr>
        <w:spacing w:after="0" w:line="240" w:lineRule="auto"/>
        <w:rPr>
          <w:rFonts w:ascii="Arial" w:hAnsi="Arial" w:cs="Arial"/>
        </w:rPr>
      </w:pPr>
    </w:p>
    <w:p w:rsidR="00553A32" w:rsidRDefault="00553A32" w:rsidP="00553A32">
      <w:pPr>
        <w:spacing w:after="0" w:line="240" w:lineRule="auto"/>
        <w:rPr>
          <w:rFonts w:ascii="Arial" w:hAnsi="Arial" w:cs="Arial"/>
        </w:rPr>
      </w:pPr>
    </w:p>
    <w:p w:rsidR="00553A32" w:rsidRDefault="00553A32" w:rsidP="00553A32">
      <w:pPr>
        <w:spacing w:after="0" w:line="240" w:lineRule="auto"/>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w:t>
      </w:r>
    </w:p>
    <w:p w:rsidR="00553A32" w:rsidRPr="00553A32" w:rsidRDefault="00553A32" w:rsidP="00553A32">
      <w:pPr>
        <w:spacing w:after="0" w:line="240" w:lineRule="auto"/>
        <w:rPr>
          <w:rFonts w:ascii="Arial" w:hAnsi="Arial" w:cs="Arial"/>
        </w:rPr>
      </w:pPr>
      <w:r>
        <w:rPr>
          <w:rFonts w:ascii="Arial" w:hAnsi="Arial" w:cs="Arial"/>
        </w:rPr>
        <w:t>Praxis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Vertragspartner</w:t>
      </w:r>
    </w:p>
    <w:sectPr w:rsidR="00553A32" w:rsidRPr="00553A3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A02" w:rsidRDefault="00605A02" w:rsidP="00943E63">
      <w:pPr>
        <w:spacing w:after="0" w:line="240" w:lineRule="auto"/>
      </w:pPr>
      <w:r>
        <w:separator/>
      </w:r>
    </w:p>
  </w:endnote>
  <w:endnote w:type="continuationSeparator" w:id="0">
    <w:p w:rsidR="00605A02" w:rsidRDefault="00605A02" w:rsidP="00943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A02" w:rsidRDefault="00605A02" w:rsidP="00943E63">
      <w:pPr>
        <w:spacing w:after="0" w:line="240" w:lineRule="auto"/>
      </w:pPr>
      <w:r>
        <w:separator/>
      </w:r>
    </w:p>
  </w:footnote>
  <w:footnote w:type="continuationSeparator" w:id="0">
    <w:p w:rsidR="00605A02" w:rsidRDefault="00605A02" w:rsidP="00943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05E51"/>
    <w:multiLevelType w:val="hybridMultilevel"/>
    <w:tmpl w:val="3B78C9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FC24CE"/>
    <w:multiLevelType w:val="hybridMultilevel"/>
    <w:tmpl w:val="07BCF31A"/>
    <w:lvl w:ilvl="0" w:tplc="04070015">
      <w:start w:val="1"/>
      <w:numFmt w:val="decimal"/>
      <w:lvlText w:val="(%1)"/>
      <w:lvlJc w:val="left"/>
      <w:pPr>
        <w:ind w:left="2844" w:hanging="360"/>
      </w:pPr>
    </w:lvl>
    <w:lvl w:ilvl="1" w:tplc="04070019" w:tentative="1">
      <w:start w:val="1"/>
      <w:numFmt w:val="lowerLetter"/>
      <w:lvlText w:val="%2."/>
      <w:lvlJc w:val="left"/>
      <w:pPr>
        <w:ind w:left="3564" w:hanging="360"/>
      </w:pPr>
    </w:lvl>
    <w:lvl w:ilvl="2" w:tplc="0407001B" w:tentative="1">
      <w:start w:val="1"/>
      <w:numFmt w:val="lowerRoman"/>
      <w:lvlText w:val="%3."/>
      <w:lvlJc w:val="right"/>
      <w:pPr>
        <w:ind w:left="4284" w:hanging="180"/>
      </w:pPr>
    </w:lvl>
    <w:lvl w:ilvl="3" w:tplc="0407000F" w:tentative="1">
      <w:start w:val="1"/>
      <w:numFmt w:val="decimal"/>
      <w:lvlText w:val="%4."/>
      <w:lvlJc w:val="left"/>
      <w:pPr>
        <w:ind w:left="5004" w:hanging="360"/>
      </w:pPr>
    </w:lvl>
    <w:lvl w:ilvl="4" w:tplc="04070019" w:tentative="1">
      <w:start w:val="1"/>
      <w:numFmt w:val="lowerLetter"/>
      <w:lvlText w:val="%5."/>
      <w:lvlJc w:val="left"/>
      <w:pPr>
        <w:ind w:left="5724" w:hanging="360"/>
      </w:pPr>
    </w:lvl>
    <w:lvl w:ilvl="5" w:tplc="0407001B" w:tentative="1">
      <w:start w:val="1"/>
      <w:numFmt w:val="lowerRoman"/>
      <w:lvlText w:val="%6."/>
      <w:lvlJc w:val="right"/>
      <w:pPr>
        <w:ind w:left="6444" w:hanging="180"/>
      </w:pPr>
    </w:lvl>
    <w:lvl w:ilvl="6" w:tplc="0407000F" w:tentative="1">
      <w:start w:val="1"/>
      <w:numFmt w:val="decimal"/>
      <w:lvlText w:val="%7."/>
      <w:lvlJc w:val="left"/>
      <w:pPr>
        <w:ind w:left="7164" w:hanging="360"/>
      </w:pPr>
    </w:lvl>
    <w:lvl w:ilvl="7" w:tplc="04070019" w:tentative="1">
      <w:start w:val="1"/>
      <w:numFmt w:val="lowerLetter"/>
      <w:lvlText w:val="%8."/>
      <w:lvlJc w:val="left"/>
      <w:pPr>
        <w:ind w:left="7884" w:hanging="360"/>
      </w:pPr>
    </w:lvl>
    <w:lvl w:ilvl="8" w:tplc="0407001B" w:tentative="1">
      <w:start w:val="1"/>
      <w:numFmt w:val="lowerRoman"/>
      <w:lvlText w:val="%9."/>
      <w:lvlJc w:val="right"/>
      <w:pPr>
        <w:ind w:left="8604" w:hanging="180"/>
      </w:pPr>
    </w:lvl>
  </w:abstractNum>
  <w:abstractNum w:abstractNumId="2" w15:restartNumberingAfterBreak="0">
    <w:nsid w:val="4C5766C4"/>
    <w:multiLevelType w:val="hybridMultilevel"/>
    <w:tmpl w:val="7D1E69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02"/>
    <w:rsid w:val="00010205"/>
    <w:rsid w:val="000E0135"/>
    <w:rsid w:val="00141A39"/>
    <w:rsid w:val="00212087"/>
    <w:rsid w:val="00276D34"/>
    <w:rsid w:val="003A7EF3"/>
    <w:rsid w:val="00444AFF"/>
    <w:rsid w:val="00553A32"/>
    <w:rsid w:val="005C31FC"/>
    <w:rsid w:val="00605A02"/>
    <w:rsid w:val="00800EC3"/>
    <w:rsid w:val="00943E63"/>
    <w:rsid w:val="00E07607"/>
    <w:rsid w:val="00E7115F"/>
    <w:rsid w:val="00F5234F"/>
    <w:rsid w:val="00FA14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C2296"/>
  <w15:chartTrackingRefBased/>
  <w15:docId w15:val="{E169315A-A17B-4025-A723-95948828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43E6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43E63"/>
  </w:style>
  <w:style w:type="paragraph" w:styleId="Fuzeile">
    <w:name w:val="footer"/>
    <w:basedOn w:val="Standard"/>
    <w:link w:val="FuzeileZchn"/>
    <w:uiPriority w:val="99"/>
    <w:unhideWhenUsed/>
    <w:rsid w:val="00943E6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43E63"/>
  </w:style>
  <w:style w:type="paragraph" w:styleId="Listenabsatz">
    <w:name w:val="List Paragraph"/>
    <w:basedOn w:val="Standard"/>
    <w:uiPriority w:val="34"/>
    <w:qFormat/>
    <w:rsid w:val="00605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2039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KVSA</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Herms</dc:creator>
  <cp:keywords/>
  <dc:description/>
  <cp:lastModifiedBy>Christin Herms</cp:lastModifiedBy>
  <cp:revision>1</cp:revision>
  <dcterms:created xsi:type="dcterms:W3CDTF">2023-02-03T11:12:00Z</dcterms:created>
  <dcterms:modified xsi:type="dcterms:W3CDTF">2023-02-03T11:42:00Z</dcterms:modified>
</cp:coreProperties>
</file>